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E" w:rsidRPr="002A60BE" w:rsidRDefault="002A60BE" w:rsidP="00B01FD1">
      <w:pPr>
        <w:pStyle w:val="Sansinterligne"/>
        <w:jc w:val="center"/>
        <w:rPr>
          <w:b/>
          <w:sz w:val="40"/>
          <w:lang w:eastAsia="fr-FR"/>
        </w:rPr>
      </w:pPr>
      <w:r w:rsidRPr="002A60BE">
        <w:rPr>
          <w:b/>
          <w:sz w:val="40"/>
          <w:lang w:eastAsia="fr-FR"/>
        </w:rPr>
        <w:t>République du Sénégal</w:t>
      </w:r>
    </w:p>
    <w:p w:rsidR="002A60BE" w:rsidRDefault="002A60BE" w:rsidP="00B01FD1">
      <w:pPr>
        <w:pStyle w:val="Sansinterligne"/>
        <w:jc w:val="center"/>
        <w:rPr>
          <w:b/>
          <w:sz w:val="28"/>
          <w:lang w:eastAsia="fr-FR"/>
        </w:rPr>
      </w:pPr>
      <w:r>
        <w:rPr>
          <w:b/>
          <w:sz w:val="28"/>
          <w:lang w:eastAsia="fr-FR"/>
        </w:rPr>
        <w:t>******</w:t>
      </w:r>
    </w:p>
    <w:p w:rsidR="002A60BE" w:rsidRDefault="002A60BE" w:rsidP="000A703C">
      <w:pPr>
        <w:pStyle w:val="Sansinterligne"/>
        <w:jc w:val="center"/>
        <w:rPr>
          <w:b/>
          <w:sz w:val="28"/>
          <w:lang w:eastAsia="fr-FR"/>
        </w:rPr>
      </w:pPr>
      <w:r>
        <w:rPr>
          <w:b/>
          <w:sz w:val="28"/>
          <w:lang w:eastAsia="fr-FR"/>
        </w:rPr>
        <w:t>Ministère des Sports</w:t>
      </w:r>
    </w:p>
    <w:p w:rsidR="000A703C" w:rsidRDefault="000A703C" w:rsidP="000A703C">
      <w:pPr>
        <w:pStyle w:val="Sansinterligne"/>
        <w:jc w:val="center"/>
        <w:rPr>
          <w:b/>
          <w:sz w:val="28"/>
          <w:lang w:eastAsia="fr-FR"/>
        </w:rPr>
      </w:pPr>
      <w:r>
        <w:rPr>
          <w:b/>
          <w:sz w:val="28"/>
          <w:lang w:eastAsia="fr-FR"/>
        </w:rPr>
        <w:t>*******</w:t>
      </w:r>
    </w:p>
    <w:p w:rsidR="002A60BE" w:rsidRDefault="000A703C" w:rsidP="00B01FD1">
      <w:pPr>
        <w:pStyle w:val="Sansinterligne"/>
        <w:jc w:val="center"/>
        <w:rPr>
          <w:b/>
          <w:sz w:val="28"/>
          <w:lang w:eastAsia="fr-FR"/>
        </w:rPr>
      </w:pPr>
      <w:r>
        <w:rPr>
          <w:b/>
          <w:sz w:val="28"/>
          <w:lang w:eastAsia="fr-FR"/>
        </w:rPr>
        <w:t>Fédération Sénégalaise de Karaté</w:t>
      </w:r>
    </w:p>
    <w:p w:rsidR="002A60BE" w:rsidRPr="002A60BE" w:rsidRDefault="002A60BE" w:rsidP="00B01FD1">
      <w:pPr>
        <w:pStyle w:val="Sansinterligne"/>
        <w:jc w:val="center"/>
        <w:rPr>
          <w:b/>
          <w:sz w:val="28"/>
          <w:lang w:eastAsia="fr-FR"/>
        </w:rPr>
      </w:pPr>
    </w:p>
    <w:p w:rsidR="002A60BE" w:rsidRPr="002A60BE" w:rsidRDefault="002A60BE" w:rsidP="002A60BE">
      <w:pPr>
        <w:pStyle w:val="Sansinterligne"/>
        <w:rPr>
          <w:b/>
          <w:sz w:val="28"/>
          <w:lang w:eastAsia="fr-FR"/>
        </w:rPr>
      </w:pPr>
    </w:p>
    <w:p w:rsidR="00B01FD1" w:rsidRPr="000667D7" w:rsidRDefault="002A60BE" w:rsidP="00B01FD1">
      <w:pPr>
        <w:pStyle w:val="Sansinterligne"/>
        <w:jc w:val="center"/>
        <w:rPr>
          <w:b/>
          <w:sz w:val="72"/>
          <w:lang w:eastAsia="fr-FR"/>
        </w:rPr>
      </w:pPr>
      <w:r w:rsidRPr="000667D7">
        <w:rPr>
          <w:b/>
          <w:sz w:val="72"/>
          <w:highlight w:val="lightGray"/>
          <w:lang w:eastAsia="fr-FR"/>
        </w:rPr>
        <w:t xml:space="preserve">Sotiba </w:t>
      </w:r>
      <w:r w:rsidR="000667D7" w:rsidRPr="000667D7">
        <w:rPr>
          <w:b/>
          <w:sz w:val="72"/>
          <w:highlight w:val="lightGray"/>
          <w:lang w:eastAsia="fr-FR"/>
        </w:rPr>
        <w:t>Karaté</w:t>
      </w:r>
      <w:r w:rsidRPr="000667D7">
        <w:rPr>
          <w:b/>
          <w:sz w:val="72"/>
          <w:highlight w:val="lightGray"/>
          <w:lang w:eastAsia="fr-FR"/>
        </w:rPr>
        <w:t xml:space="preserve"> Club de Pikine</w:t>
      </w:r>
    </w:p>
    <w:p w:rsidR="00B01FD1" w:rsidRDefault="00B01FD1" w:rsidP="00B0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FD1" w:rsidRDefault="00B01FD1" w:rsidP="00B0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FD1" w:rsidRDefault="002A60BE" w:rsidP="00B0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3240405"/>
            <wp:effectExtent l="19050" t="0" r="0" b="0"/>
            <wp:docPr id="3" name="Image 1" descr="C:\Users\amd\Pictures\SOTIBA\20150215_125855_209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Pictures\SOTIBA\20150215_125855_209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D1" w:rsidRDefault="00B01FD1" w:rsidP="00B0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FD1" w:rsidRDefault="00B01FD1" w:rsidP="00B0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FD1" w:rsidRDefault="002A60BE" w:rsidP="002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fr-FR"/>
        </w:rPr>
      </w:pPr>
      <w:r w:rsidRPr="002A60BE">
        <w:rPr>
          <w:rFonts w:ascii="Times New Roman" w:eastAsia="Times New Roman" w:hAnsi="Times New Roman" w:cs="Times New Roman"/>
          <w:b/>
          <w:sz w:val="72"/>
          <w:szCs w:val="24"/>
          <w:lang w:eastAsia="fr-FR"/>
        </w:rPr>
        <w:t xml:space="preserve">Appel à la solidarité </w:t>
      </w:r>
    </w:p>
    <w:p w:rsidR="002A60BE" w:rsidRDefault="002A60BE" w:rsidP="000667D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24"/>
          <w:lang w:eastAsia="fr-FR"/>
        </w:rPr>
      </w:pPr>
    </w:p>
    <w:p w:rsidR="000667D7" w:rsidRDefault="000667D7" w:rsidP="000667D7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24"/>
          <w:lang w:eastAsia="fr-FR"/>
        </w:rPr>
      </w:pPr>
    </w:p>
    <w:p w:rsidR="002A60BE" w:rsidRDefault="002A60BE" w:rsidP="002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:rsidR="002A60BE" w:rsidRDefault="002A60BE" w:rsidP="002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:rsidR="002A60BE" w:rsidRPr="002A60BE" w:rsidRDefault="002A60BE" w:rsidP="002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Juin 2015 – Pikine, Dakar.</w:t>
      </w:r>
    </w:p>
    <w:p w:rsidR="00B01FD1" w:rsidRDefault="00B01FD1" w:rsidP="00B0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1C1" w:rsidRDefault="006621C1" w:rsidP="00B0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1FD1" w:rsidRPr="0014701E" w:rsidRDefault="000667D7" w:rsidP="000667D7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14701E">
        <w:rPr>
          <w:rFonts w:eastAsia="Times New Roman" w:cs="Times New Roman"/>
          <w:b/>
          <w:sz w:val="28"/>
          <w:szCs w:val="24"/>
          <w:lang w:eastAsia="fr-FR"/>
        </w:rPr>
        <w:lastRenderedPageBreak/>
        <w:t>Le Club</w:t>
      </w:r>
      <w:r w:rsidR="00BE4292">
        <w:rPr>
          <w:rFonts w:eastAsia="Times New Roman" w:cs="Times New Roman"/>
          <w:b/>
          <w:sz w:val="28"/>
          <w:szCs w:val="24"/>
          <w:lang w:eastAsia="fr-FR"/>
        </w:rPr>
        <w:t> : un début incertain</w:t>
      </w:r>
    </w:p>
    <w:p w:rsidR="00FD61A6" w:rsidRDefault="00FD61A6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C2263" w:rsidRDefault="000667D7" w:rsidP="0014701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0667D7">
        <w:rPr>
          <w:rFonts w:eastAsia="Times New Roman" w:cs="Times New Roman"/>
          <w:sz w:val="24"/>
          <w:szCs w:val="24"/>
          <w:lang w:eastAsia="fr-FR"/>
        </w:rPr>
        <w:t>Le Sotiba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0667D7">
        <w:rPr>
          <w:rFonts w:eastAsia="Times New Roman" w:cs="Times New Roman"/>
          <w:sz w:val="24"/>
          <w:szCs w:val="24"/>
          <w:lang w:eastAsia="fr-FR"/>
        </w:rPr>
        <w:t>K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araté </w:t>
      </w:r>
      <w:r w:rsidRPr="000667D7">
        <w:rPr>
          <w:rFonts w:eastAsia="Times New Roman" w:cs="Times New Roman"/>
          <w:sz w:val="24"/>
          <w:szCs w:val="24"/>
          <w:lang w:eastAsia="fr-FR"/>
        </w:rPr>
        <w:t>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lub </w:t>
      </w:r>
      <w:r w:rsidRPr="000667D7">
        <w:rPr>
          <w:rFonts w:eastAsia="Times New Roman" w:cs="Times New Roman"/>
          <w:sz w:val="24"/>
          <w:szCs w:val="24"/>
          <w:lang w:eastAsia="fr-FR"/>
        </w:rPr>
        <w:t xml:space="preserve">(SKC) </w:t>
      </w:r>
      <w:r w:rsidR="00FD61A6">
        <w:rPr>
          <w:rFonts w:eastAsia="Times New Roman" w:cs="Times New Roman"/>
          <w:sz w:val="24"/>
          <w:szCs w:val="24"/>
          <w:lang w:eastAsia="fr-FR"/>
        </w:rPr>
        <w:t>est créé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en 1984 par le </w:t>
      </w:r>
      <w:r w:rsidR="00FD61A6">
        <w:rPr>
          <w:rFonts w:eastAsia="Times New Roman" w:cs="Times New Roman"/>
          <w:sz w:val="24"/>
          <w:szCs w:val="24"/>
          <w:lang w:eastAsia="fr-FR"/>
        </w:rPr>
        <w:t>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en</w:t>
      </w:r>
      <w:r w:rsidR="00FD61A6">
        <w:rPr>
          <w:rFonts w:eastAsia="Times New Roman" w:cs="Times New Roman"/>
          <w:sz w:val="24"/>
          <w:szCs w:val="24"/>
          <w:lang w:eastAsia="fr-FR"/>
        </w:rPr>
        <w:t>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ei  </w:t>
      </w:r>
      <w:r w:rsidR="00FD61A6">
        <w:rPr>
          <w:rFonts w:eastAsia="Times New Roman" w:cs="Times New Roman"/>
          <w:sz w:val="24"/>
          <w:szCs w:val="24"/>
          <w:lang w:eastAsia="fr-FR"/>
        </w:rPr>
        <w:t>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herif </w:t>
      </w:r>
      <w:r w:rsidR="00FD61A6">
        <w:rPr>
          <w:rFonts w:eastAsia="Times New Roman" w:cs="Times New Roman"/>
          <w:sz w:val="24"/>
          <w:szCs w:val="24"/>
          <w:lang w:eastAsia="fr-FR"/>
        </w:rPr>
        <w:t>A</w:t>
      </w:r>
      <w:r w:rsidR="00BE4292">
        <w:rPr>
          <w:rFonts w:eastAsia="Times New Roman" w:cs="Times New Roman"/>
          <w:sz w:val="24"/>
          <w:szCs w:val="24"/>
          <w:lang w:eastAsia="fr-FR"/>
        </w:rPr>
        <w:t>ï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dara</w:t>
      </w:r>
      <w:r w:rsidR="00FD61A6">
        <w:rPr>
          <w:rFonts w:eastAsia="Times New Roman" w:cs="Times New Roman"/>
          <w:sz w:val="24"/>
          <w:szCs w:val="24"/>
          <w:lang w:eastAsia="fr-FR"/>
        </w:rPr>
        <w:t xml:space="preserve"> avec l’ambition de promouvoir la pratique sportive auprès des jeunes de la banlieue de Dakar. Situé dans le quartier Sotiba de la commune de Pikine, banlieue de Dakar, le Club a commencé sur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FD61A6">
        <w:rPr>
          <w:rFonts w:eastAsia="Times New Roman" w:cs="Times New Roman"/>
          <w:sz w:val="24"/>
          <w:szCs w:val="24"/>
          <w:lang w:eastAsia="fr-FR"/>
        </w:rPr>
        <w:t>un terrain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d</w:t>
      </w:r>
      <w:r w:rsidR="00FD61A6">
        <w:rPr>
          <w:rFonts w:eastAsia="Times New Roman" w:cs="Times New Roman"/>
          <w:sz w:val="24"/>
          <w:szCs w:val="24"/>
          <w:lang w:eastAsia="fr-FR"/>
        </w:rPr>
        <w:t>e 150 mètre-carré affect</w:t>
      </w:r>
      <w:r w:rsidR="00BC2263">
        <w:rPr>
          <w:rFonts w:eastAsia="Times New Roman" w:cs="Times New Roman"/>
          <w:sz w:val="24"/>
          <w:szCs w:val="24"/>
          <w:lang w:eastAsia="fr-FR"/>
        </w:rPr>
        <w:t>é</w:t>
      </w:r>
      <w:r w:rsidR="00FD61A6">
        <w:rPr>
          <w:rFonts w:eastAsia="Times New Roman" w:cs="Times New Roman"/>
          <w:sz w:val="24"/>
          <w:szCs w:val="24"/>
          <w:lang w:eastAsia="fr-FR"/>
        </w:rPr>
        <w:t xml:space="preserve"> par un généreux donateur. </w:t>
      </w:r>
    </w:p>
    <w:p w:rsidR="00BC2263" w:rsidRDefault="00BC2263" w:rsidP="0014701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FD61A6" w:rsidRDefault="00FD61A6" w:rsidP="0014701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Avec un mur de clôture pour seul équipement très sommaire, il y a </w:t>
      </w:r>
      <w:r w:rsidR="00BC2263">
        <w:rPr>
          <w:rFonts w:eastAsia="Times New Roman" w:cs="Times New Roman"/>
          <w:sz w:val="24"/>
          <w:szCs w:val="24"/>
          <w:lang w:eastAsia="fr-FR"/>
        </w:rPr>
        <w:t xml:space="preserve">eu </w:t>
      </w:r>
      <w:r>
        <w:rPr>
          <w:rFonts w:eastAsia="Times New Roman" w:cs="Times New Roman"/>
          <w:sz w:val="24"/>
          <w:szCs w:val="24"/>
          <w:lang w:eastAsia="fr-FR"/>
        </w:rPr>
        <w:t>dès le début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19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B01FD1">
        <w:rPr>
          <w:rFonts w:eastAsia="Times New Roman" w:cs="Times New Roman"/>
          <w:sz w:val="24"/>
          <w:szCs w:val="24"/>
          <w:lang w:eastAsia="fr-FR"/>
        </w:rPr>
        <w:t>élèves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adultes </w:t>
      </w:r>
      <w:r w:rsidRPr="00B01FD1">
        <w:rPr>
          <w:rFonts w:eastAsia="Times New Roman" w:cs="Times New Roman"/>
          <w:sz w:val="24"/>
          <w:szCs w:val="24"/>
          <w:lang w:eastAsia="fr-FR"/>
        </w:rPr>
        <w:t>l</w:t>
      </w:r>
      <w:r>
        <w:rPr>
          <w:rFonts w:eastAsia="Times New Roman" w:cs="Times New Roman"/>
          <w:sz w:val="24"/>
          <w:szCs w:val="24"/>
          <w:lang w:eastAsia="fr-FR"/>
        </w:rPr>
        <w:t xml:space="preserve">es </w:t>
      </w:r>
      <w:r w:rsidRPr="00B01FD1">
        <w:rPr>
          <w:rFonts w:eastAsia="Times New Roman" w:cs="Times New Roman"/>
          <w:sz w:val="24"/>
          <w:szCs w:val="24"/>
          <w:lang w:eastAsia="fr-FR"/>
        </w:rPr>
        <w:t>entrainements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se font donc en plein air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 au sol </w:t>
      </w:r>
      <w:r>
        <w:rPr>
          <w:rFonts w:eastAsia="Times New Roman" w:cs="Times New Roman"/>
          <w:sz w:val="24"/>
          <w:szCs w:val="24"/>
          <w:lang w:eastAsia="fr-FR"/>
        </w:rPr>
        <w:t>à l’hygiène douteuse sans toilette. Tel est encore le cas du Club qui manque de tout mais qui fait d’excellents résultats avec les moyens du bord.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BC2263" w:rsidRDefault="00BC2263" w:rsidP="0014701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01FD1" w:rsidRPr="00B01FD1" w:rsidRDefault="00BC2263" w:rsidP="0014701E">
      <w:pPr>
        <w:spacing w:after="0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En 17 ans, l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e professeur </w:t>
      </w:r>
      <w:r>
        <w:rPr>
          <w:rFonts w:eastAsia="Times New Roman" w:cs="Times New Roman"/>
          <w:sz w:val="24"/>
          <w:szCs w:val="24"/>
          <w:lang w:eastAsia="fr-FR"/>
        </w:rPr>
        <w:t>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herif </w:t>
      </w:r>
      <w:r>
        <w:rPr>
          <w:rFonts w:eastAsia="Times New Roman" w:cs="Times New Roman"/>
          <w:sz w:val="24"/>
          <w:szCs w:val="24"/>
          <w:lang w:eastAsia="fr-FR"/>
        </w:rPr>
        <w:t>A</w:t>
      </w:r>
      <w:r w:rsidR="00BE4292">
        <w:rPr>
          <w:rFonts w:eastAsia="Times New Roman" w:cs="Times New Roman"/>
          <w:sz w:val="24"/>
          <w:szCs w:val="24"/>
          <w:lang w:eastAsia="fr-FR"/>
        </w:rPr>
        <w:t>ï</w:t>
      </w:r>
      <w:r w:rsidRPr="00B01FD1">
        <w:rPr>
          <w:rFonts w:eastAsia="Times New Roman" w:cs="Times New Roman"/>
          <w:sz w:val="24"/>
          <w:szCs w:val="24"/>
          <w:lang w:eastAsia="fr-FR"/>
        </w:rPr>
        <w:t>d</w:t>
      </w:r>
      <w:r w:rsidR="00BE4292">
        <w:rPr>
          <w:rFonts w:eastAsia="Times New Roman" w:cs="Times New Roman"/>
          <w:sz w:val="24"/>
          <w:szCs w:val="24"/>
          <w:lang w:eastAsia="fr-FR"/>
        </w:rPr>
        <w:t>a</w:t>
      </w:r>
      <w:r w:rsidRPr="00B01FD1">
        <w:rPr>
          <w:rFonts w:eastAsia="Times New Roman" w:cs="Times New Roman"/>
          <w:sz w:val="24"/>
          <w:szCs w:val="24"/>
          <w:lang w:eastAsia="fr-FR"/>
        </w:rPr>
        <w:t>ra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a</w:t>
      </w:r>
      <w:r>
        <w:rPr>
          <w:rFonts w:eastAsia="Times New Roman" w:cs="Times New Roman"/>
          <w:sz w:val="24"/>
          <w:szCs w:val="24"/>
          <w:lang w:eastAsia="fr-FR"/>
        </w:rPr>
        <w:t>ura ainsi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form</w:t>
      </w:r>
      <w:r>
        <w:rPr>
          <w:rFonts w:eastAsia="Times New Roman" w:cs="Times New Roman"/>
          <w:sz w:val="24"/>
          <w:szCs w:val="24"/>
          <w:lang w:eastAsia="fr-FR"/>
        </w:rPr>
        <w:t>é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6 ceinture</w:t>
      </w:r>
      <w:r>
        <w:rPr>
          <w:rFonts w:eastAsia="Times New Roman" w:cs="Times New Roman"/>
          <w:sz w:val="24"/>
          <w:szCs w:val="24"/>
          <w:lang w:eastAsia="fr-FR"/>
        </w:rPr>
        <w:t>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noire</w:t>
      </w:r>
      <w:r>
        <w:rPr>
          <w:rFonts w:eastAsia="Times New Roman" w:cs="Times New Roman"/>
          <w:sz w:val="24"/>
          <w:szCs w:val="24"/>
          <w:lang w:eastAsia="fr-FR"/>
        </w:rPr>
        <w:t>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. En 2001 il </w:t>
      </w:r>
      <w:r w:rsidRPr="00B01FD1">
        <w:rPr>
          <w:rFonts w:eastAsia="Times New Roman" w:cs="Times New Roman"/>
          <w:sz w:val="24"/>
          <w:szCs w:val="24"/>
          <w:lang w:eastAsia="fr-FR"/>
        </w:rPr>
        <w:t>cède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le </w:t>
      </w:r>
      <w:r w:rsidRPr="00B01FD1">
        <w:rPr>
          <w:rFonts w:eastAsia="Times New Roman" w:cs="Times New Roman"/>
          <w:sz w:val="24"/>
          <w:szCs w:val="24"/>
          <w:lang w:eastAsia="fr-FR"/>
        </w:rPr>
        <w:t>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otiba </w:t>
      </w:r>
      <w:r w:rsidRPr="00B01FD1">
        <w:rPr>
          <w:rFonts w:eastAsia="Times New Roman" w:cs="Times New Roman"/>
          <w:sz w:val="24"/>
          <w:szCs w:val="24"/>
          <w:lang w:eastAsia="fr-FR"/>
        </w:rPr>
        <w:t>K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araté </w:t>
      </w:r>
      <w:r>
        <w:rPr>
          <w:rFonts w:eastAsia="Times New Roman" w:cs="Times New Roman"/>
          <w:sz w:val="24"/>
          <w:szCs w:val="24"/>
          <w:lang w:eastAsia="fr-FR"/>
        </w:rPr>
        <w:t>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lub </w:t>
      </w:r>
      <w:r w:rsidR="0014701E">
        <w:rPr>
          <w:rFonts w:eastAsia="Times New Roman" w:cs="Times New Roman"/>
          <w:sz w:val="24"/>
          <w:szCs w:val="24"/>
          <w:lang w:eastAsia="fr-FR"/>
        </w:rPr>
        <w:t xml:space="preserve">au 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Sensei  </w:t>
      </w:r>
      <w:r w:rsidR="0014701E">
        <w:rPr>
          <w:rFonts w:eastAsia="Times New Roman" w:cs="Times New Roman"/>
          <w:sz w:val="24"/>
          <w:szCs w:val="24"/>
          <w:lang w:eastAsia="fr-FR"/>
        </w:rPr>
        <w:t>A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madou </w:t>
      </w:r>
      <w:r w:rsidR="0014701E" w:rsidRPr="00B01FD1">
        <w:rPr>
          <w:rFonts w:eastAsia="Times New Roman" w:cs="Times New Roman"/>
          <w:sz w:val="24"/>
          <w:szCs w:val="24"/>
          <w:lang w:eastAsia="fr-FR"/>
        </w:rPr>
        <w:t>NDIAYE</w:t>
      </w:r>
      <w:r w:rsidR="0014701E">
        <w:rPr>
          <w:rFonts w:eastAsia="Times New Roman" w:cs="Times New Roman"/>
          <w:sz w:val="24"/>
          <w:szCs w:val="24"/>
          <w:lang w:eastAsia="fr-FR"/>
        </w:rPr>
        <w:t xml:space="preserve">, </w:t>
      </w:r>
      <w:r>
        <w:rPr>
          <w:rFonts w:eastAsia="Times New Roman" w:cs="Times New Roman"/>
          <w:sz w:val="24"/>
          <w:szCs w:val="24"/>
          <w:lang w:eastAsia="fr-FR"/>
        </w:rPr>
        <w:t>son élève ceinture-</w:t>
      </w:r>
      <w:r w:rsidR="0014701E">
        <w:rPr>
          <w:rFonts w:eastAsia="Times New Roman" w:cs="Times New Roman"/>
          <w:sz w:val="24"/>
          <w:szCs w:val="24"/>
          <w:lang w:eastAsia="fr-FR"/>
        </w:rPr>
        <w:t>noire 3eme. M. Ndiaye en est l’actuel formateur et président du 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lub. </w:t>
      </w:r>
      <w:r w:rsidR="0014701E" w:rsidRPr="00B01FD1">
        <w:rPr>
          <w:rFonts w:eastAsia="Times New Roman" w:cs="Times New Roman"/>
          <w:sz w:val="24"/>
          <w:szCs w:val="24"/>
          <w:lang w:eastAsia="fr-FR"/>
        </w:rPr>
        <w:t>E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n</w:t>
      </w:r>
      <w:r w:rsidR="0014701E">
        <w:rPr>
          <w:rFonts w:eastAsia="Times New Roman" w:cs="Times New Roman"/>
          <w:sz w:val="24"/>
          <w:szCs w:val="24"/>
          <w:lang w:eastAsia="fr-FR"/>
        </w:rPr>
        <w:t xml:space="preserve"> 2003,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4701E">
        <w:rPr>
          <w:rFonts w:eastAsia="Times New Roman" w:cs="Times New Roman"/>
          <w:sz w:val="24"/>
          <w:szCs w:val="24"/>
          <w:lang w:eastAsia="fr-FR"/>
        </w:rPr>
        <w:t>A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madou </w:t>
      </w:r>
      <w:r w:rsidR="003B3A5D">
        <w:rPr>
          <w:rFonts w:eastAsia="Times New Roman" w:cs="Times New Roman"/>
          <w:sz w:val="24"/>
          <w:szCs w:val="24"/>
          <w:lang w:eastAsia="fr-FR"/>
        </w:rPr>
        <w:t>N</w:t>
      </w:r>
      <w:r w:rsidR="003B3A5D" w:rsidRPr="00B01FD1">
        <w:rPr>
          <w:rFonts w:eastAsia="Times New Roman" w:cs="Times New Roman"/>
          <w:sz w:val="24"/>
          <w:szCs w:val="24"/>
          <w:lang w:eastAsia="fr-FR"/>
        </w:rPr>
        <w:t>DIAYE 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4701E" w:rsidRPr="00B01FD1">
        <w:rPr>
          <w:rFonts w:eastAsia="Times New Roman" w:cs="Times New Roman"/>
          <w:sz w:val="24"/>
          <w:szCs w:val="24"/>
          <w:lang w:eastAsia="fr-FR"/>
        </w:rPr>
        <w:t>crée</w:t>
      </w:r>
      <w:r w:rsidR="0014701E">
        <w:rPr>
          <w:rFonts w:eastAsia="Times New Roman" w:cs="Times New Roman"/>
          <w:sz w:val="24"/>
          <w:szCs w:val="24"/>
          <w:lang w:eastAsia="fr-FR"/>
        </w:rPr>
        <w:t xml:space="preserve"> le Mini-</w:t>
      </w:r>
      <w:proofErr w:type="spellStart"/>
      <w:r w:rsidR="0014701E">
        <w:rPr>
          <w:rFonts w:eastAsia="Times New Roman" w:cs="Times New Roman"/>
          <w:sz w:val="24"/>
          <w:szCs w:val="24"/>
          <w:lang w:eastAsia="fr-FR"/>
        </w:rPr>
        <w:t>K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arate</w:t>
      </w:r>
      <w:proofErr w:type="spellEnd"/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  avec </w:t>
      </w:r>
      <w:r w:rsidR="0014701E">
        <w:rPr>
          <w:rFonts w:eastAsia="Times New Roman" w:cs="Times New Roman"/>
          <w:sz w:val="24"/>
          <w:szCs w:val="24"/>
          <w:lang w:eastAsia="fr-FR"/>
        </w:rPr>
        <w:t xml:space="preserve">une promotion de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25 </w:t>
      </w:r>
      <w:r w:rsidR="0014701E" w:rsidRPr="00B01FD1">
        <w:rPr>
          <w:rFonts w:eastAsia="Times New Roman" w:cs="Times New Roman"/>
          <w:sz w:val="24"/>
          <w:szCs w:val="24"/>
          <w:lang w:eastAsia="fr-FR"/>
        </w:rPr>
        <w:t>élèves</w:t>
      </w:r>
      <w:r w:rsidR="0014701E">
        <w:rPr>
          <w:rFonts w:eastAsia="Times New Roman" w:cs="Times New Roman"/>
          <w:sz w:val="24"/>
          <w:szCs w:val="24"/>
          <w:lang w:eastAsia="fr-FR"/>
        </w:rPr>
        <w:t>. Les deux catégories (Senior et Junior) y cohabitent et défendent ensemble les couleurs du Club pour continuer à donner aux jeunes de Pikine le la passion de la pratique sportive, en général, et des arts martiaux, en particulier.</w:t>
      </w:r>
    </w:p>
    <w:p w:rsidR="00BC2263" w:rsidRDefault="00BC2263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C2263" w:rsidRPr="0014701E" w:rsidRDefault="0014701E" w:rsidP="001470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8"/>
          <w:szCs w:val="24"/>
          <w:lang w:eastAsia="fr-FR"/>
        </w:rPr>
      </w:pPr>
      <w:r w:rsidRPr="0014701E">
        <w:rPr>
          <w:rFonts w:eastAsia="Times New Roman" w:cs="Times New Roman"/>
          <w:b/>
          <w:sz w:val="28"/>
          <w:szCs w:val="24"/>
          <w:lang w:eastAsia="fr-FR"/>
        </w:rPr>
        <w:t>Quelques réalisations du SKC</w:t>
      </w:r>
    </w:p>
    <w:p w:rsidR="0014701E" w:rsidRPr="0014701E" w:rsidRDefault="0014701E" w:rsidP="0014701E">
      <w:pPr>
        <w:pStyle w:val="Paragraphedeliste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E4292" w:rsidRDefault="0014701E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Comme Amadou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 NDIAYE, plusieurs grands noms du sport sénégalais sont partis du SKC. </w:t>
      </w:r>
      <w:r w:rsidR="00BE4292" w:rsidRPr="00B01FD1">
        <w:rPr>
          <w:rFonts w:eastAsia="Times New Roman" w:cs="Times New Roman"/>
          <w:sz w:val="24"/>
          <w:szCs w:val="24"/>
          <w:lang w:eastAsia="fr-FR"/>
        </w:rPr>
        <w:t>E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n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2006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, le SKC fait sa </w:t>
      </w:r>
      <w:r w:rsidR="00BE4292" w:rsidRPr="00B01FD1">
        <w:rPr>
          <w:rFonts w:eastAsia="Times New Roman" w:cs="Times New Roman"/>
          <w:sz w:val="24"/>
          <w:szCs w:val="24"/>
          <w:lang w:eastAsia="fr-FR"/>
        </w:rPr>
        <w:t>premièr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e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participation au </w:t>
      </w:r>
      <w:r w:rsidR="00BE4292">
        <w:rPr>
          <w:rFonts w:eastAsia="Times New Roman" w:cs="Times New Roman"/>
          <w:sz w:val="24"/>
          <w:szCs w:val="24"/>
          <w:lang w:eastAsia="fr-FR"/>
        </w:rPr>
        <w:t>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hampionnat Sénégal</w:t>
      </w:r>
      <w:r w:rsidR="00BE4292">
        <w:rPr>
          <w:rFonts w:eastAsia="Times New Roman" w:cs="Times New Roman"/>
          <w:sz w:val="24"/>
          <w:szCs w:val="24"/>
          <w:lang w:eastAsia="fr-FR"/>
        </w:rPr>
        <w:t>ais du Mini-</w:t>
      </w:r>
      <w:r w:rsidR="00BE4292" w:rsidRPr="00B01FD1">
        <w:rPr>
          <w:rFonts w:eastAsia="Times New Roman" w:cs="Times New Roman"/>
          <w:sz w:val="24"/>
          <w:szCs w:val="24"/>
          <w:lang w:eastAsia="fr-FR"/>
        </w:rPr>
        <w:t>Karaté</w:t>
      </w:r>
      <w:r w:rsidR="00BE4292">
        <w:rPr>
          <w:rFonts w:eastAsia="Times New Roman" w:cs="Times New Roman"/>
          <w:sz w:val="24"/>
          <w:szCs w:val="24"/>
          <w:lang w:eastAsia="fr-FR"/>
        </w:rPr>
        <w:t>. Les protégés d’amadou Ndiaye en sortent gagnant avec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6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E4292" w:rsidRPr="00B01FD1">
        <w:rPr>
          <w:rFonts w:eastAsia="Times New Roman" w:cs="Times New Roman"/>
          <w:sz w:val="24"/>
          <w:szCs w:val="24"/>
          <w:lang w:eastAsia="fr-FR"/>
        </w:rPr>
        <w:t>médaille</w:t>
      </w:r>
      <w:r w:rsidR="00BE4292">
        <w:rPr>
          <w:rFonts w:eastAsia="Times New Roman" w:cs="Times New Roman"/>
          <w:sz w:val="24"/>
          <w:szCs w:val="24"/>
          <w:lang w:eastAsia="fr-FR"/>
        </w:rPr>
        <w:t>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: deux 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en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or</w:t>
      </w:r>
      <w:r w:rsidR="00BE4292">
        <w:rPr>
          <w:rFonts w:eastAsia="Times New Roman" w:cs="Times New Roman"/>
          <w:sz w:val="24"/>
          <w:szCs w:val="24"/>
          <w:lang w:eastAsia="fr-FR"/>
        </w:rPr>
        <w:t> ;  trois en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  argent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 et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un bronze. </w:t>
      </w:r>
    </w:p>
    <w:p w:rsidR="00BE4292" w:rsidRDefault="00BE4292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E4292" w:rsidRDefault="00B01FD1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B01FD1">
        <w:rPr>
          <w:rFonts w:eastAsia="Times New Roman" w:cs="Times New Roman"/>
          <w:sz w:val="24"/>
          <w:szCs w:val="24"/>
          <w:lang w:eastAsia="fr-FR"/>
        </w:rPr>
        <w:t>En 2012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, le Sotiba Karaté participe aussi au </w:t>
      </w:r>
      <w:r w:rsidR="00BE4292" w:rsidRPr="00B01FD1">
        <w:rPr>
          <w:rFonts w:eastAsia="Times New Roman" w:cs="Times New Roman"/>
          <w:sz w:val="24"/>
          <w:szCs w:val="24"/>
          <w:lang w:eastAsia="fr-FR"/>
        </w:rPr>
        <w:t>championnat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 Sénégal</w:t>
      </w:r>
      <w:r w:rsidR="00BE4292">
        <w:rPr>
          <w:rFonts w:eastAsia="Times New Roman" w:cs="Times New Roman"/>
          <w:sz w:val="24"/>
          <w:szCs w:val="24"/>
          <w:lang w:eastAsia="fr-FR"/>
        </w:rPr>
        <w:t>ais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E4292">
        <w:rPr>
          <w:rFonts w:eastAsia="Times New Roman" w:cs="Times New Roman"/>
          <w:sz w:val="24"/>
          <w:szCs w:val="24"/>
          <w:lang w:eastAsia="fr-FR"/>
        </w:rPr>
        <w:t>de Karaté S</w:t>
      </w:r>
      <w:r w:rsidRPr="00B01FD1">
        <w:rPr>
          <w:rFonts w:eastAsia="Times New Roman" w:cs="Times New Roman"/>
          <w:sz w:val="24"/>
          <w:szCs w:val="24"/>
          <w:lang w:eastAsia="fr-FR"/>
        </w:rPr>
        <w:t>enior</w:t>
      </w:r>
      <w:r w:rsidR="00BE4292">
        <w:rPr>
          <w:rFonts w:eastAsia="Times New Roman" w:cs="Times New Roman"/>
          <w:sz w:val="24"/>
          <w:szCs w:val="24"/>
          <w:lang w:eastAsia="fr-FR"/>
        </w:rPr>
        <w:t>.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Le SKC récolte </w:t>
      </w:r>
      <w:r w:rsidRPr="00B01FD1">
        <w:rPr>
          <w:rFonts w:eastAsia="Times New Roman" w:cs="Times New Roman"/>
          <w:sz w:val="24"/>
          <w:szCs w:val="24"/>
          <w:lang w:eastAsia="fr-FR"/>
        </w:rPr>
        <w:t>4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E4292" w:rsidRPr="00B01FD1">
        <w:rPr>
          <w:rFonts w:eastAsia="Times New Roman" w:cs="Times New Roman"/>
          <w:sz w:val="24"/>
          <w:szCs w:val="24"/>
          <w:lang w:eastAsia="fr-FR"/>
        </w:rPr>
        <w:t>médailles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 : 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deux 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en </w:t>
      </w:r>
      <w:r w:rsidRPr="00B01FD1">
        <w:rPr>
          <w:rFonts w:eastAsia="Times New Roman" w:cs="Times New Roman"/>
          <w:sz w:val="24"/>
          <w:szCs w:val="24"/>
          <w:lang w:eastAsia="fr-FR"/>
        </w:rPr>
        <w:t>or</w:t>
      </w:r>
      <w:r w:rsidR="00BE4292">
        <w:rPr>
          <w:rFonts w:eastAsia="Times New Roman" w:cs="Times New Roman"/>
          <w:sz w:val="24"/>
          <w:szCs w:val="24"/>
          <w:lang w:eastAsia="fr-FR"/>
        </w:rPr>
        <w:t> ;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 un</w:t>
      </w:r>
      <w:r w:rsidR="00BE4292">
        <w:rPr>
          <w:rFonts w:eastAsia="Times New Roman" w:cs="Times New Roman"/>
          <w:sz w:val="24"/>
          <w:szCs w:val="24"/>
          <w:lang w:eastAsia="fr-FR"/>
        </w:rPr>
        <w:t>e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en </w:t>
      </w:r>
      <w:r w:rsidRPr="00B01FD1">
        <w:rPr>
          <w:rFonts w:eastAsia="Times New Roman" w:cs="Times New Roman"/>
          <w:sz w:val="24"/>
          <w:szCs w:val="24"/>
          <w:lang w:eastAsia="fr-FR"/>
        </w:rPr>
        <w:t>argent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 et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 un</w:t>
      </w:r>
      <w:r w:rsidR="00BE4292">
        <w:rPr>
          <w:rFonts w:eastAsia="Times New Roman" w:cs="Times New Roman"/>
          <w:sz w:val="24"/>
          <w:szCs w:val="24"/>
          <w:lang w:eastAsia="fr-FR"/>
        </w:rPr>
        <w:t>e en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 bronze.</w:t>
      </w:r>
      <w:r w:rsidR="00BE4292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BE4292" w:rsidRDefault="00BE4292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01FD1" w:rsidRDefault="006676A5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Plus récemment en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2015</w:t>
      </w:r>
      <w:r>
        <w:rPr>
          <w:rFonts w:eastAsia="Times New Roman" w:cs="Times New Roman"/>
          <w:sz w:val="24"/>
          <w:szCs w:val="24"/>
          <w:lang w:eastAsia="fr-FR"/>
        </w:rPr>
        <w:t xml:space="preserve">, le SKC fait le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test technique </w:t>
      </w:r>
      <w:r>
        <w:rPr>
          <w:rFonts w:eastAsia="Times New Roman" w:cs="Times New Roman"/>
          <w:sz w:val="24"/>
          <w:szCs w:val="24"/>
          <w:lang w:eastAsia="fr-FR"/>
        </w:rPr>
        <w:t>avec 6 participants  à la N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uit des </w:t>
      </w:r>
      <w:r>
        <w:rPr>
          <w:rFonts w:eastAsia="Times New Roman" w:cs="Times New Roman"/>
          <w:sz w:val="24"/>
          <w:szCs w:val="24"/>
          <w:lang w:eastAsia="fr-FR"/>
        </w:rPr>
        <w:t>A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r</w:t>
      </w:r>
      <w:r>
        <w:rPr>
          <w:rFonts w:eastAsia="Times New Roman" w:cs="Times New Roman"/>
          <w:sz w:val="24"/>
          <w:szCs w:val="24"/>
          <w:lang w:eastAsia="fr-FR"/>
        </w:rPr>
        <w:t>ts M</w:t>
      </w:r>
      <w:r w:rsidRPr="00B01FD1">
        <w:rPr>
          <w:rFonts w:eastAsia="Times New Roman" w:cs="Times New Roman"/>
          <w:sz w:val="24"/>
          <w:szCs w:val="24"/>
          <w:lang w:eastAsia="fr-FR"/>
        </w:rPr>
        <w:t>artiaux</w:t>
      </w:r>
      <w:r>
        <w:rPr>
          <w:rFonts w:eastAsia="Times New Roman" w:cs="Times New Roman"/>
          <w:sz w:val="24"/>
          <w:szCs w:val="24"/>
          <w:lang w:eastAsia="fr-FR"/>
        </w:rPr>
        <w:t xml:space="preserve"> de laquelle ils reviennent avec un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diplôme de reconnaissance</w:t>
      </w:r>
      <w:r>
        <w:rPr>
          <w:rFonts w:eastAsia="Times New Roman" w:cs="Times New Roman"/>
          <w:sz w:val="24"/>
          <w:szCs w:val="24"/>
          <w:lang w:eastAsia="fr-FR"/>
        </w:rPr>
        <w:t>.</w:t>
      </w:r>
    </w:p>
    <w:p w:rsidR="006676A5" w:rsidRPr="00B01FD1" w:rsidRDefault="006676A5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B01FD1" w:rsidRPr="00B01FD1" w:rsidRDefault="006676A5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Actuellement,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le </w:t>
      </w:r>
      <w:r w:rsidRPr="00B01FD1">
        <w:rPr>
          <w:rFonts w:eastAsia="Times New Roman" w:cs="Times New Roman"/>
          <w:sz w:val="24"/>
          <w:szCs w:val="24"/>
          <w:lang w:eastAsia="fr-FR"/>
        </w:rPr>
        <w:t>Sotiba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B01FD1">
        <w:rPr>
          <w:rFonts w:eastAsia="Times New Roman" w:cs="Times New Roman"/>
          <w:sz w:val="24"/>
          <w:szCs w:val="24"/>
          <w:lang w:eastAsia="fr-FR"/>
        </w:rPr>
        <w:t>karaté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lub compte 54 </w:t>
      </w:r>
      <w:r w:rsidRPr="00B01FD1">
        <w:rPr>
          <w:rFonts w:eastAsia="Times New Roman" w:cs="Times New Roman"/>
          <w:sz w:val="24"/>
          <w:szCs w:val="24"/>
          <w:lang w:eastAsia="fr-FR"/>
        </w:rPr>
        <w:t xml:space="preserve">élèves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dont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20 </w:t>
      </w:r>
      <w:r>
        <w:rPr>
          <w:rFonts w:eastAsia="Times New Roman" w:cs="Times New Roman"/>
          <w:sz w:val="24"/>
          <w:szCs w:val="24"/>
          <w:lang w:eastAsia="fr-FR"/>
        </w:rPr>
        <w:t>juniors. Le SKC s’est affilié à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la  </w:t>
      </w:r>
      <w:r>
        <w:rPr>
          <w:rFonts w:eastAsia="Times New Roman" w:cs="Times New Roman"/>
          <w:sz w:val="24"/>
          <w:szCs w:val="24"/>
          <w:lang w:eastAsia="fr-FR"/>
        </w:rPr>
        <w:t>F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édération  </w:t>
      </w:r>
      <w:r>
        <w:rPr>
          <w:rFonts w:eastAsia="Times New Roman" w:cs="Times New Roman"/>
          <w:sz w:val="24"/>
          <w:szCs w:val="24"/>
          <w:lang w:eastAsia="fr-FR"/>
        </w:rPr>
        <w:t>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énégalaise de </w:t>
      </w:r>
      <w:r>
        <w:rPr>
          <w:rFonts w:eastAsia="Times New Roman" w:cs="Times New Roman"/>
          <w:sz w:val="24"/>
          <w:szCs w:val="24"/>
          <w:lang w:eastAsia="fr-FR"/>
        </w:rPr>
        <w:t>K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araté et </w:t>
      </w:r>
      <w:r>
        <w:rPr>
          <w:rFonts w:eastAsia="Times New Roman" w:cs="Times New Roman"/>
          <w:sz w:val="24"/>
          <w:szCs w:val="24"/>
          <w:lang w:eastAsia="fr-FR"/>
        </w:rPr>
        <w:t>D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iscipline</w:t>
      </w:r>
      <w:r>
        <w:rPr>
          <w:rFonts w:eastAsia="Times New Roman" w:cs="Times New Roman"/>
          <w:sz w:val="24"/>
          <w:szCs w:val="24"/>
          <w:lang w:eastAsia="fr-FR"/>
        </w:rPr>
        <w:t>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A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ssoci</w:t>
      </w:r>
      <w:r>
        <w:rPr>
          <w:rFonts w:eastAsia="Times New Roman" w:cs="Times New Roman"/>
          <w:sz w:val="24"/>
          <w:szCs w:val="24"/>
          <w:lang w:eastAsia="fr-FR"/>
        </w:rPr>
        <w:t>ée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s </w:t>
      </w:r>
      <w:r>
        <w:rPr>
          <w:rFonts w:eastAsia="Times New Roman" w:cs="Times New Roman"/>
          <w:sz w:val="24"/>
          <w:szCs w:val="24"/>
          <w:lang w:eastAsia="fr-FR"/>
        </w:rPr>
        <w:t>depuis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2001.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B01FD1">
        <w:rPr>
          <w:rFonts w:eastAsia="Times New Roman" w:cs="Times New Roman"/>
          <w:sz w:val="24"/>
          <w:szCs w:val="24"/>
          <w:lang w:eastAsia="fr-FR"/>
        </w:rPr>
        <w:t>L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e </w:t>
      </w:r>
      <w:r w:rsidRPr="00B01FD1">
        <w:rPr>
          <w:rFonts w:eastAsia="Times New Roman" w:cs="Times New Roman"/>
          <w:sz w:val="24"/>
          <w:szCs w:val="24"/>
          <w:lang w:eastAsia="fr-FR"/>
        </w:rPr>
        <w:t>Sotiba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K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araté </w:t>
      </w:r>
      <w:r w:rsidRPr="00B01FD1">
        <w:rPr>
          <w:rFonts w:eastAsia="Times New Roman" w:cs="Times New Roman"/>
          <w:sz w:val="24"/>
          <w:szCs w:val="24"/>
          <w:lang w:eastAsia="fr-FR"/>
        </w:rPr>
        <w:t>C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lub </w:t>
      </w:r>
      <w:r>
        <w:rPr>
          <w:rFonts w:eastAsia="Times New Roman" w:cs="Times New Roman"/>
          <w:sz w:val="24"/>
          <w:szCs w:val="24"/>
          <w:lang w:eastAsia="fr-FR"/>
        </w:rPr>
        <w:t>dispose tout de même de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 xml:space="preserve"> son propre règlement intérieur </w:t>
      </w:r>
      <w:r>
        <w:rPr>
          <w:rFonts w:eastAsia="Times New Roman" w:cs="Times New Roman"/>
          <w:sz w:val="24"/>
          <w:szCs w:val="24"/>
          <w:lang w:eastAsia="fr-FR"/>
        </w:rPr>
        <w:t xml:space="preserve">s’inspirant de </w:t>
      </w:r>
      <w:r w:rsidR="00B01FD1" w:rsidRPr="00B01FD1">
        <w:rPr>
          <w:rFonts w:eastAsia="Times New Roman" w:cs="Times New Roman"/>
          <w:sz w:val="24"/>
          <w:szCs w:val="24"/>
          <w:lang w:eastAsia="fr-FR"/>
        </w:rPr>
        <w:t>celui de la fédération.</w:t>
      </w:r>
    </w:p>
    <w:p w:rsidR="00FD61A6" w:rsidRDefault="00FD61A6" w:rsidP="000667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676A5" w:rsidRPr="006676A5" w:rsidRDefault="006676A5" w:rsidP="006676A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t>Des difficultés à surmonter</w:t>
      </w:r>
    </w:p>
    <w:p w:rsidR="00C63734" w:rsidRDefault="00C63734" w:rsidP="00C63734">
      <w:pPr>
        <w:pStyle w:val="Sansinterligne"/>
        <w:rPr>
          <w:lang w:eastAsia="fr-FR"/>
        </w:rPr>
      </w:pPr>
    </w:p>
    <w:p w:rsidR="00C63734" w:rsidRDefault="00C63734" w:rsidP="00C63734">
      <w:pPr>
        <w:pStyle w:val="Sansinterligne"/>
        <w:jc w:val="both"/>
        <w:rPr>
          <w:sz w:val="24"/>
          <w:lang w:eastAsia="fr-FR"/>
        </w:rPr>
      </w:pPr>
      <w:r>
        <w:rPr>
          <w:sz w:val="24"/>
          <w:lang w:eastAsia="fr-FR"/>
        </w:rPr>
        <w:t xml:space="preserve">Malgré ces performances remarquables et ce brillant parcours, le SKC manque quasiment de tout. Les </w:t>
      </w:r>
      <w:r w:rsidRPr="00C63734">
        <w:rPr>
          <w:b/>
          <w:sz w:val="24"/>
          <w:lang w:eastAsia="fr-FR"/>
        </w:rPr>
        <w:t>kimono</w:t>
      </w:r>
      <w:r>
        <w:rPr>
          <w:b/>
          <w:sz w:val="24"/>
          <w:lang w:eastAsia="fr-FR"/>
        </w:rPr>
        <w:t>s</w:t>
      </w:r>
      <w:r>
        <w:rPr>
          <w:sz w:val="24"/>
          <w:lang w:eastAsia="fr-FR"/>
        </w:rPr>
        <w:t xml:space="preserve"> se prêtent entre les membres. Les</w:t>
      </w:r>
      <w:r w:rsidR="00FD61A6" w:rsidRPr="00C63734">
        <w:rPr>
          <w:sz w:val="24"/>
          <w:lang w:eastAsia="fr-FR"/>
        </w:rPr>
        <w:t xml:space="preserve"> </w:t>
      </w:r>
      <w:r w:rsidR="00FD61A6" w:rsidRPr="00C63734">
        <w:rPr>
          <w:b/>
          <w:sz w:val="24"/>
          <w:lang w:eastAsia="fr-FR"/>
        </w:rPr>
        <w:t>support</w:t>
      </w:r>
      <w:r w:rsidRPr="00C63734">
        <w:rPr>
          <w:b/>
          <w:sz w:val="24"/>
          <w:lang w:eastAsia="fr-FR"/>
        </w:rPr>
        <w:t>s</w:t>
      </w:r>
      <w:r w:rsidR="00FD61A6" w:rsidRPr="00C63734">
        <w:rPr>
          <w:b/>
          <w:sz w:val="24"/>
          <w:lang w:eastAsia="fr-FR"/>
        </w:rPr>
        <w:t xml:space="preserve"> pédagogique</w:t>
      </w:r>
      <w:r w:rsidRPr="00C63734">
        <w:rPr>
          <w:b/>
          <w:sz w:val="24"/>
          <w:lang w:eastAsia="fr-FR"/>
        </w:rPr>
        <w:t>s</w:t>
      </w:r>
      <w:r>
        <w:rPr>
          <w:sz w:val="24"/>
          <w:lang w:eastAsia="fr-FR"/>
        </w:rPr>
        <w:t xml:space="preserve"> font gravement défaut</w:t>
      </w:r>
      <w:r w:rsidR="00FD61A6" w:rsidRPr="00C63734">
        <w:rPr>
          <w:sz w:val="24"/>
          <w:lang w:eastAsia="fr-FR"/>
        </w:rPr>
        <w:t>.</w:t>
      </w:r>
      <w:r>
        <w:rPr>
          <w:sz w:val="24"/>
          <w:lang w:eastAsia="fr-FR"/>
        </w:rPr>
        <w:t xml:space="preserve"> Des </w:t>
      </w:r>
      <w:r w:rsidRPr="0062741A">
        <w:rPr>
          <w:b/>
          <w:sz w:val="24"/>
          <w:lang w:eastAsia="fr-FR"/>
        </w:rPr>
        <w:t>gants</w:t>
      </w:r>
      <w:r>
        <w:rPr>
          <w:sz w:val="24"/>
          <w:lang w:eastAsia="fr-FR"/>
        </w:rPr>
        <w:t xml:space="preserve">, il n’y en a quasiment pas. </w:t>
      </w:r>
    </w:p>
    <w:p w:rsidR="00C63734" w:rsidRDefault="00C63734" w:rsidP="00C63734">
      <w:pPr>
        <w:pStyle w:val="Sansinterligne"/>
        <w:jc w:val="both"/>
        <w:rPr>
          <w:sz w:val="24"/>
          <w:lang w:eastAsia="fr-FR"/>
        </w:rPr>
      </w:pPr>
    </w:p>
    <w:p w:rsidR="0062741A" w:rsidRDefault="00C63734" w:rsidP="00C63734">
      <w:pPr>
        <w:pStyle w:val="Sansinterligne"/>
        <w:jc w:val="both"/>
        <w:rPr>
          <w:sz w:val="24"/>
          <w:lang w:eastAsia="fr-FR"/>
        </w:rPr>
      </w:pPr>
      <w:r>
        <w:rPr>
          <w:sz w:val="24"/>
          <w:lang w:eastAsia="fr-FR"/>
        </w:rPr>
        <w:lastRenderedPageBreak/>
        <w:t>Faute de tapis, les entrainements se font à même le perron sur la moitié du sol. A ciel ouvert, un seul mur de clôture constitue la forme du centre de pratique. La deuxième moi</w:t>
      </w:r>
      <w:r w:rsidR="0062741A">
        <w:rPr>
          <w:sz w:val="24"/>
          <w:lang w:eastAsia="fr-FR"/>
        </w:rPr>
        <w:t xml:space="preserve">tié du terrain ; du sable. </w:t>
      </w:r>
    </w:p>
    <w:p w:rsidR="0062741A" w:rsidRDefault="0062741A" w:rsidP="00C63734">
      <w:pPr>
        <w:pStyle w:val="Sansinterligne"/>
        <w:jc w:val="both"/>
        <w:rPr>
          <w:sz w:val="24"/>
          <w:lang w:eastAsia="fr-FR"/>
        </w:rPr>
      </w:pPr>
    </w:p>
    <w:p w:rsidR="00750108" w:rsidRDefault="0062741A" w:rsidP="00C63734">
      <w:pPr>
        <w:pStyle w:val="Sansinterligne"/>
        <w:jc w:val="both"/>
        <w:rPr>
          <w:sz w:val="24"/>
          <w:lang w:eastAsia="fr-FR"/>
        </w:rPr>
      </w:pPr>
      <w:r>
        <w:rPr>
          <w:sz w:val="24"/>
          <w:lang w:eastAsia="fr-FR"/>
        </w:rPr>
        <w:t xml:space="preserve">Contraints à exercer leur dans ces conditions d’hygiène très sommaire, les élèves s’expose surtout à des risques de blessures faute de mesures de sécurité idoines.  </w:t>
      </w:r>
      <w:r w:rsidR="00C63734">
        <w:rPr>
          <w:sz w:val="24"/>
          <w:lang w:eastAsia="fr-FR"/>
        </w:rPr>
        <w:t xml:space="preserve"> </w:t>
      </w:r>
    </w:p>
    <w:p w:rsidR="0062741A" w:rsidRDefault="0062741A" w:rsidP="00C63734">
      <w:pPr>
        <w:pStyle w:val="Sansinterligne"/>
        <w:jc w:val="both"/>
        <w:rPr>
          <w:sz w:val="24"/>
          <w:lang w:eastAsia="fr-FR"/>
        </w:rPr>
      </w:pPr>
    </w:p>
    <w:p w:rsidR="0062741A" w:rsidRDefault="0062741A" w:rsidP="00C63734">
      <w:pPr>
        <w:pStyle w:val="Sansinterligne"/>
        <w:jc w:val="both"/>
        <w:rPr>
          <w:sz w:val="24"/>
          <w:lang w:eastAsia="fr-FR"/>
        </w:rPr>
      </w:pPr>
      <w:r>
        <w:rPr>
          <w:sz w:val="24"/>
          <w:lang w:eastAsia="fr-FR"/>
        </w:rPr>
        <w:t>Face à ce manque criard de moyens de fonctionnement, le SKC fait appel à votre générosité pour permettre à ses locataires de continuer à pratiquer leur sport favori.</w:t>
      </w:r>
    </w:p>
    <w:p w:rsidR="0062741A" w:rsidRDefault="0062741A" w:rsidP="00C63734">
      <w:pPr>
        <w:pStyle w:val="Sansinterligne"/>
        <w:jc w:val="both"/>
        <w:rPr>
          <w:sz w:val="24"/>
          <w:lang w:eastAsia="fr-FR"/>
        </w:rPr>
      </w:pPr>
    </w:p>
    <w:p w:rsidR="0062741A" w:rsidRPr="0062741A" w:rsidRDefault="0062741A" w:rsidP="0062741A">
      <w:pPr>
        <w:pStyle w:val="Sansinterligne"/>
        <w:numPr>
          <w:ilvl w:val="0"/>
          <w:numId w:val="1"/>
        </w:numPr>
        <w:jc w:val="both"/>
        <w:rPr>
          <w:b/>
          <w:sz w:val="28"/>
        </w:rPr>
      </w:pPr>
      <w:r w:rsidRPr="0062741A">
        <w:rPr>
          <w:b/>
          <w:sz w:val="28"/>
        </w:rPr>
        <w:t>Une grande étape en phase de résolution </w:t>
      </w:r>
    </w:p>
    <w:p w:rsidR="0062741A" w:rsidRDefault="0062741A" w:rsidP="0062741A">
      <w:pPr>
        <w:pStyle w:val="Sansinterligne"/>
        <w:jc w:val="both"/>
        <w:rPr>
          <w:sz w:val="24"/>
        </w:rPr>
      </w:pPr>
    </w:p>
    <w:p w:rsidR="0062741A" w:rsidRDefault="0062741A" w:rsidP="0062741A">
      <w:pPr>
        <w:pStyle w:val="Sansinterligne"/>
        <w:jc w:val="both"/>
        <w:rPr>
          <w:sz w:val="24"/>
        </w:rPr>
      </w:pPr>
      <w:r>
        <w:rPr>
          <w:sz w:val="24"/>
        </w:rPr>
        <w:t>Mis au fait des l’état défectueux du Centre du SKC, le maire</w:t>
      </w:r>
      <w:r w:rsidR="006621C1">
        <w:rPr>
          <w:sz w:val="24"/>
        </w:rPr>
        <w:t xml:space="preserve"> </w:t>
      </w:r>
      <w:r w:rsidR="005E175C">
        <w:rPr>
          <w:sz w:val="24"/>
        </w:rPr>
        <w:t xml:space="preserve"> de </w:t>
      </w:r>
      <w:r w:rsidR="006621C1">
        <w:rPr>
          <w:sz w:val="24"/>
        </w:rPr>
        <w:t xml:space="preserve">la commune </w:t>
      </w:r>
      <w:r>
        <w:rPr>
          <w:sz w:val="24"/>
        </w:rPr>
        <w:t xml:space="preserve"> Pikine</w:t>
      </w:r>
      <w:r w:rsidR="006621C1">
        <w:rPr>
          <w:sz w:val="24"/>
        </w:rPr>
        <w:t xml:space="preserve"> ouest</w:t>
      </w:r>
      <w:r>
        <w:rPr>
          <w:sz w:val="24"/>
        </w:rPr>
        <w:t xml:space="preserve"> s’est engagé à construire, dans l’exercice du budget 2015, le centre pour le mettre aux normes nationales et internationales.</w:t>
      </w:r>
    </w:p>
    <w:p w:rsidR="0062741A" w:rsidRDefault="0062741A" w:rsidP="0062741A">
      <w:pPr>
        <w:pStyle w:val="Sansinterligne"/>
        <w:jc w:val="both"/>
        <w:rPr>
          <w:sz w:val="24"/>
        </w:rPr>
      </w:pPr>
    </w:p>
    <w:p w:rsidR="00BD3E0D" w:rsidRDefault="0062741A" w:rsidP="0062741A">
      <w:pPr>
        <w:pStyle w:val="Sansinterligne"/>
        <w:jc w:val="both"/>
        <w:rPr>
          <w:sz w:val="24"/>
        </w:rPr>
      </w:pPr>
      <w:r>
        <w:rPr>
          <w:sz w:val="24"/>
        </w:rPr>
        <w:t>Néanmoins</w:t>
      </w:r>
      <w:r w:rsidR="00BD3E0D">
        <w:rPr>
          <w:sz w:val="24"/>
        </w:rPr>
        <w:t>, les moyens techniques et matériels de fonctionnement du centre restent à la charge des pratiquants. En moyenne, chaque élève dépense près de 100 000 FCFA (150 €) par an pour participer à l’achat de quelques gants et kimonos qu’ils se passent à chaque compétition. Ce qui constitue un budget énorme pour les élèves, en considération du niveau des revenus des populations dans ce quartier populaire très pauvre de Dakar.</w:t>
      </w:r>
    </w:p>
    <w:p w:rsidR="00BD3E0D" w:rsidRDefault="00BD3E0D" w:rsidP="0062741A">
      <w:pPr>
        <w:pStyle w:val="Sansinterligne"/>
        <w:jc w:val="both"/>
        <w:rPr>
          <w:sz w:val="24"/>
        </w:rPr>
      </w:pPr>
    </w:p>
    <w:p w:rsidR="00BD3E0D" w:rsidRDefault="001233F9" w:rsidP="00BD3E0D">
      <w:pPr>
        <w:pStyle w:val="Sansinterligne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estimation</w:t>
      </w:r>
      <w:r w:rsidR="00BD3E0D">
        <w:rPr>
          <w:b/>
          <w:sz w:val="28"/>
        </w:rPr>
        <w:t xml:space="preserve"> des besoins en moyens de fonctionnement</w:t>
      </w:r>
    </w:p>
    <w:p w:rsidR="00BD3E0D" w:rsidRDefault="00BD3E0D" w:rsidP="00BD3E0D">
      <w:pPr>
        <w:pStyle w:val="Sansinterligne"/>
        <w:jc w:val="both"/>
        <w:rPr>
          <w:b/>
          <w:sz w:val="28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070"/>
        <w:gridCol w:w="1134"/>
      </w:tblGrid>
      <w:tr w:rsidR="00BB61A2" w:rsidRPr="001233F9" w:rsidTr="00BB61A2">
        <w:trPr>
          <w:jc w:val="center"/>
        </w:trPr>
        <w:tc>
          <w:tcPr>
            <w:tcW w:w="5070" w:type="dxa"/>
          </w:tcPr>
          <w:p w:rsidR="00BB61A2" w:rsidRPr="001233F9" w:rsidRDefault="00BB61A2" w:rsidP="00BD3E0D">
            <w:pPr>
              <w:pStyle w:val="Sansinterligne"/>
              <w:jc w:val="both"/>
              <w:rPr>
                <w:b/>
                <w:sz w:val="24"/>
              </w:rPr>
            </w:pPr>
            <w:r w:rsidRPr="001233F9">
              <w:rPr>
                <w:b/>
                <w:sz w:val="24"/>
              </w:rPr>
              <w:t>Libellé et descriptifs</w:t>
            </w:r>
          </w:p>
        </w:tc>
        <w:tc>
          <w:tcPr>
            <w:tcW w:w="1134" w:type="dxa"/>
          </w:tcPr>
          <w:p w:rsidR="00BB61A2" w:rsidRPr="001233F9" w:rsidRDefault="00BB61A2" w:rsidP="00BD3E0D">
            <w:pPr>
              <w:pStyle w:val="Sansinterligne"/>
              <w:jc w:val="both"/>
              <w:rPr>
                <w:b/>
                <w:sz w:val="24"/>
              </w:rPr>
            </w:pPr>
            <w:r w:rsidRPr="001233F9">
              <w:rPr>
                <w:b/>
                <w:sz w:val="24"/>
              </w:rPr>
              <w:t xml:space="preserve">Quantité 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Tatami</w:t>
            </w: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1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kimono</w:t>
            </w: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20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Protège dents</w:t>
            </w: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20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Protège tibia</w:t>
            </w: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10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Protège pieds</w:t>
            </w: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10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Gilets</w:t>
            </w: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10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Gangs</w:t>
            </w: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20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COKI</w:t>
            </w: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10</w:t>
            </w:r>
          </w:p>
        </w:tc>
      </w:tr>
      <w:tr w:rsidR="00BB61A2" w:rsidTr="00BB61A2">
        <w:trPr>
          <w:trHeight w:val="454"/>
          <w:jc w:val="center"/>
        </w:trPr>
        <w:tc>
          <w:tcPr>
            <w:tcW w:w="5070" w:type="dxa"/>
          </w:tcPr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</w:p>
          <w:p w:rsidR="00BB61A2" w:rsidRDefault="00BB61A2" w:rsidP="00BD3E0D">
            <w:pPr>
              <w:pStyle w:val="Sansinterligne"/>
              <w:jc w:val="both"/>
              <w:rPr>
                <w:sz w:val="24"/>
              </w:rPr>
            </w:pPr>
            <w:r>
              <w:rPr>
                <w:sz w:val="24"/>
              </w:rPr>
              <w:t>Casque mini Karaté</w:t>
            </w:r>
          </w:p>
        </w:tc>
        <w:tc>
          <w:tcPr>
            <w:tcW w:w="1134" w:type="dxa"/>
          </w:tcPr>
          <w:p w:rsidR="00BB61A2" w:rsidRPr="00C138FD" w:rsidRDefault="00BB61A2" w:rsidP="00C138FD">
            <w:pPr>
              <w:pStyle w:val="Sansinterligne"/>
              <w:jc w:val="center"/>
              <w:rPr>
                <w:b/>
                <w:sz w:val="24"/>
              </w:rPr>
            </w:pPr>
            <w:r w:rsidRPr="00C138FD">
              <w:rPr>
                <w:b/>
                <w:sz w:val="24"/>
              </w:rPr>
              <w:t>10</w:t>
            </w:r>
          </w:p>
        </w:tc>
      </w:tr>
    </w:tbl>
    <w:p w:rsidR="00BB61A2" w:rsidRDefault="00BB61A2" w:rsidP="00BD3E0D">
      <w:pPr>
        <w:pStyle w:val="Sansinterligne"/>
        <w:jc w:val="both"/>
        <w:rPr>
          <w:b/>
          <w:sz w:val="24"/>
          <w:u w:val="single"/>
        </w:rPr>
      </w:pPr>
    </w:p>
    <w:p w:rsidR="00BB61A2" w:rsidRDefault="001233F9" w:rsidP="00BD3E0D">
      <w:pPr>
        <w:pStyle w:val="Sansinterligne"/>
        <w:jc w:val="both"/>
        <w:rPr>
          <w:sz w:val="24"/>
        </w:rPr>
      </w:pPr>
      <w:r w:rsidRPr="001233F9">
        <w:rPr>
          <w:b/>
          <w:sz w:val="24"/>
          <w:u w:val="single"/>
        </w:rPr>
        <w:t>NB :</w:t>
      </w:r>
      <w:r>
        <w:rPr>
          <w:sz w:val="24"/>
        </w:rPr>
        <w:t xml:space="preserve"> Ce budget est fait à titre indicatif. Mais nous acceptons bien évidemment des dons de matériels de seconde main.</w:t>
      </w:r>
    </w:p>
    <w:p w:rsidR="001233F9" w:rsidRPr="00206BC7" w:rsidRDefault="00206BC7" w:rsidP="00206BC7">
      <w:pPr>
        <w:pStyle w:val="Sansinterligne"/>
        <w:numPr>
          <w:ilvl w:val="0"/>
          <w:numId w:val="1"/>
        </w:numPr>
        <w:jc w:val="both"/>
        <w:rPr>
          <w:b/>
          <w:sz w:val="28"/>
        </w:rPr>
      </w:pPr>
      <w:r w:rsidRPr="00206BC7">
        <w:rPr>
          <w:b/>
          <w:sz w:val="28"/>
        </w:rPr>
        <w:lastRenderedPageBreak/>
        <w:t>Galerie</w:t>
      </w:r>
    </w:p>
    <w:p w:rsidR="00206BC7" w:rsidRPr="00D339E6" w:rsidRDefault="00206BC7" w:rsidP="00206BC7">
      <w:pPr>
        <w:pStyle w:val="Sansinterligne"/>
        <w:jc w:val="both"/>
        <w:rPr>
          <w:sz w:val="10"/>
        </w:rPr>
      </w:pPr>
    </w:p>
    <w:p w:rsidR="00206BC7" w:rsidRDefault="00206BC7" w:rsidP="00206BC7">
      <w:pPr>
        <w:pStyle w:val="Sansinterligne"/>
        <w:jc w:val="both"/>
        <w:rPr>
          <w:sz w:val="24"/>
        </w:rPr>
      </w:pPr>
      <w:r>
        <w:rPr>
          <w:sz w:val="24"/>
        </w:rPr>
        <w:t>Quelques photos pour vous donner un aperçu du centre d’entrainement et des élèves en activité.</w:t>
      </w:r>
    </w:p>
    <w:p w:rsidR="00206BC7" w:rsidRDefault="00206BC7" w:rsidP="00206BC7">
      <w:pPr>
        <w:pStyle w:val="Sansinterligne"/>
        <w:jc w:val="both"/>
        <w:rPr>
          <w:sz w:val="24"/>
        </w:rPr>
      </w:pPr>
    </w:p>
    <w:p w:rsidR="00206BC7" w:rsidRDefault="00206BC7" w:rsidP="00206BC7">
      <w:pPr>
        <w:pStyle w:val="Sansinterligne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2838450" cy="1619250"/>
            <wp:effectExtent l="19050" t="0" r="0" b="0"/>
            <wp:docPr id="1" name="Image 0" descr="20150215_12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5_1254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120" cy="162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fr-FR"/>
        </w:rPr>
        <w:drawing>
          <wp:inline distT="0" distB="0" distL="0" distR="0">
            <wp:extent cx="2838450" cy="1619250"/>
            <wp:effectExtent l="19050" t="0" r="0" b="0"/>
            <wp:docPr id="2" name="Image 1" descr="20150421_19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1_1920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120" cy="162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C7" w:rsidRDefault="00206BC7" w:rsidP="00206BC7">
      <w:pPr>
        <w:pStyle w:val="Sansinterligne"/>
        <w:jc w:val="both"/>
        <w:rPr>
          <w:sz w:val="24"/>
        </w:rPr>
      </w:pPr>
    </w:p>
    <w:p w:rsidR="00206BC7" w:rsidRDefault="00206BC7" w:rsidP="00206BC7">
      <w:pPr>
        <w:pStyle w:val="Sansinterligne"/>
        <w:jc w:val="both"/>
        <w:rPr>
          <w:sz w:val="24"/>
        </w:rPr>
      </w:pPr>
    </w:p>
    <w:p w:rsidR="00D339E6" w:rsidRDefault="009B14D6" w:rsidP="00D339E6">
      <w:pPr>
        <w:pStyle w:val="Sansinterligne"/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_x0000_s1026" style="position:absolute;left:0;text-align:left;margin-left:245.65pt;margin-top:-.35pt;width:199.5pt;height:183.75pt;z-index:251658240" fillcolor="white [3201]" strokecolor="#4f81bd [3204]" strokeweight="5pt">
            <v:stroke linestyle="thickThin"/>
            <v:shadow color="#868686"/>
            <v:textbox>
              <w:txbxContent>
                <w:p w:rsidR="00D339E6" w:rsidRDefault="00D339E6" w:rsidP="00D339E6">
                  <w:pPr>
                    <w:pStyle w:val="Sansinterligne"/>
                    <w:jc w:val="center"/>
                    <w:rPr>
                      <w:sz w:val="28"/>
                    </w:rPr>
                  </w:pPr>
                </w:p>
                <w:p w:rsidR="00D339E6" w:rsidRDefault="00D339E6" w:rsidP="00D339E6">
                  <w:pPr>
                    <w:pStyle w:val="Sansinterligne"/>
                    <w:jc w:val="center"/>
                    <w:rPr>
                      <w:sz w:val="28"/>
                    </w:rPr>
                  </w:pPr>
                </w:p>
                <w:p w:rsidR="00D339E6" w:rsidRDefault="00D339E6" w:rsidP="00D339E6">
                  <w:pPr>
                    <w:pStyle w:val="Sansinterligne"/>
                    <w:jc w:val="center"/>
                    <w:rPr>
                      <w:sz w:val="28"/>
                    </w:rPr>
                  </w:pPr>
                </w:p>
                <w:p w:rsidR="00D339E6" w:rsidRPr="00D339E6" w:rsidRDefault="00D339E6" w:rsidP="00D339E6">
                  <w:pPr>
                    <w:pStyle w:val="Sansinterligne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Journée ordinaire d’entrainement/préparation au SKC</w:t>
                  </w:r>
                </w:p>
              </w:txbxContent>
            </v:textbox>
          </v:rect>
        </w:pict>
      </w:r>
      <w:r w:rsidR="00206BC7">
        <w:rPr>
          <w:noProof/>
          <w:sz w:val="24"/>
          <w:lang w:eastAsia="fr-FR"/>
        </w:rPr>
        <w:drawing>
          <wp:inline distT="0" distB="0" distL="0" distR="0">
            <wp:extent cx="2857500" cy="2352675"/>
            <wp:effectExtent l="19050" t="0" r="0" b="0"/>
            <wp:docPr id="6" name="Image 5" descr="CYMERA_20150421_19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ERA_20150421_1950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555" cy="235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E6" w:rsidRPr="00D339E6" w:rsidRDefault="00D339E6" w:rsidP="00D339E6">
      <w:pPr>
        <w:pStyle w:val="Sansinterligne"/>
        <w:pBdr>
          <w:bottom w:val="dotted" w:sz="24" w:space="1" w:color="auto"/>
        </w:pBdr>
        <w:jc w:val="both"/>
        <w:rPr>
          <w:sz w:val="24"/>
        </w:rPr>
      </w:pPr>
    </w:p>
    <w:p w:rsidR="00D339E6" w:rsidRDefault="00D339E6" w:rsidP="00D339E6">
      <w:pPr>
        <w:pStyle w:val="Sansinterligne"/>
        <w:rPr>
          <w:sz w:val="24"/>
        </w:rPr>
      </w:pPr>
    </w:p>
    <w:p w:rsidR="00D339E6" w:rsidRPr="00D339E6" w:rsidRDefault="009B14D6" w:rsidP="00D339E6">
      <w:pPr>
        <w:pStyle w:val="Sansinterligne"/>
        <w:rPr>
          <w:sz w:val="24"/>
        </w:rPr>
      </w:pPr>
      <w:r w:rsidRPr="009B14D6">
        <w:rPr>
          <w:noProof/>
          <w:lang w:eastAsia="fr-FR"/>
        </w:rPr>
        <w:pict>
          <v:rect id="_x0000_s1027" style="position:absolute;margin-left:73.15pt;margin-top:168.4pt;width:317.25pt;height:40.5pt;z-index:251659264" fillcolor="white [3201]" strokecolor="#4f81bd [3204]" strokeweight="5pt">
            <v:stroke linestyle="thickThin"/>
            <v:shadow color="#868686"/>
            <v:textbox>
              <w:txbxContent>
                <w:p w:rsidR="00D339E6" w:rsidRPr="00D339E6" w:rsidRDefault="00D339E6" w:rsidP="00D339E6">
                  <w:pPr>
                    <w:pStyle w:val="Sansinterligne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Après-midi de démonstration au centre du SKC</w:t>
                  </w:r>
                </w:p>
              </w:txbxContent>
            </v:textbox>
          </v:rect>
        </w:pict>
      </w:r>
      <w:r w:rsidR="00D339E6">
        <w:rPr>
          <w:noProof/>
          <w:lang w:eastAsia="fr-FR"/>
        </w:rPr>
        <w:drawing>
          <wp:inline distT="0" distB="0" distL="0" distR="0">
            <wp:extent cx="2771775" cy="1838325"/>
            <wp:effectExtent l="19050" t="0" r="9525" b="0"/>
            <wp:docPr id="12" name="Image 6" descr="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353" cy="18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9E6">
        <w:rPr>
          <w:noProof/>
          <w:lang w:eastAsia="fr-FR"/>
        </w:rPr>
        <w:drawing>
          <wp:inline distT="0" distB="0" distL="0" distR="0">
            <wp:extent cx="2847974" cy="1838325"/>
            <wp:effectExtent l="19050" t="0" r="0" b="0"/>
            <wp:docPr id="13" name="Image 7" descr="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E6" w:rsidRDefault="00206BC7" w:rsidP="00D339E6">
      <w:pPr>
        <w:keepNext/>
      </w:pPr>
      <w:r>
        <w:rPr>
          <w:noProof/>
          <w:lang w:eastAsia="fr-FR"/>
        </w:rPr>
        <w:lastRenderedPageBreak/>
        <w:drawing>
          <wp:inline distT="0" distB="0" distL="0" distR="0">
            <wp:extent cx="5495544" cy="3689604"/>
            <wp:effectExtent l="19050" t="0" r="0" b="0"/>
            <wp:docPr id="9" name="Image 8" descr="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368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E6" w:rsidRDefault="009B14D6" w:rsidP="00D339E6">
      <w:pPr>
        <w:pStyle w:val="Lgende"/>
      </w:pPr>
      <w:fldSimple w:instr=" SEQ Figure \* ARABIC ">
        <w:r w:rsidR="00D339E6">
          <w:rPr>
            <w:noProof/>
          </w:rPr>
          <w:t>1</w:t>
        </w:r>
      </w:fldSimple>
      <w:r w:rsidR="00D339E6">
        <w:t>- Un groupe séniors en entrainement au SKC</w:t>
      </w:r>
    </w:p>
    <w:p w:rsidR="00D339E6" w:rsidRDefault="00D339E6" w:rsidP="00206BC7"/>
    <w:p w:rsidR="00D339E6" w:rsidRDefault="00206BC7" w:rsidP="00D339E6">
      <w:pPr>
        <w:keepNext/>
      </w:pPr>
      <w:r>
        <w:rPr>
          <w:noProof/>
          <w:lang w:eastAsia="fr-FR"/>
        </w:rPr>
        <w:drawing>
          <wp:inline distT="0" distB="0" distL="0" distR="0">
            <wp:extent cx="5586984" cy="3721608"/>
            <wp:effectExtent l="19050" t="0" r="0" b="0"/>
            <wp:docPr id="10" name="Image 9" descr="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984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C7" w:rsidRDefault="009B14D6" w:rsidP="00D339E6">
      <w:pPr>
        <w:pStyle w:val="Lgende"/>
      </w:pPr>
      <w:fldSimple w:instr=" SEQ Figure \* ARABIC ">
        <w:r w:rsidR="00D339E6">
          <w:rPr>
            <w:noProof/>
          </w:rPr>
          <w:t>2</w:t>
        </w:r>
      </w:fldSimple>
      <w:r w:rsidR="00D339E6">
        <w:t>- A la nuit des Arts martiaux</w:t>
      </w:r>
    </w:p>
    <w:p w:rsidR="00964569" w:rsidRDefault="00964569" w:rsidP="00964569"/>
    <w:p w:rsidR="00964569" w:rsidRPr="00964569" w:rsidRDefault="00964569" w:rsidP="00964569">
      <w:pPr>
        <w:pStyle w:val="Sansinterligne"/>
        <w:jc w:val="center"/>
        <w:rPr>
          <w:b/>
          <w:sz w:val="72"/>
          <w:u w:val="single"/>
        </w:rPr>
      </w:pPr>
      <w:r w:rsidRPr="00964569">
        <w:rPr>
          <w:b/>
          <w:sz w:val="72"/>
          <w:u w:val="single"/>
        </w:rPr>
        <w:lastRenderedPageBreak/>
        <w:t>NOUS CONTACTER</w:t>
      </w:r>
    </w:p>
    <w:p w:rsidR="00964569" w:rsidRDefault="00964569" w:rsidP="00964569">
      <w:pPr>
        <w:pStyle w:val="Sansinterligne"/>
        <w:jc w:val="center"/>
        <w:rPr>
          <w:sz w:val="28"/>
        </w:rPr>
      </w:pPr>
    </w:p>
    <w:p w:rsidR="00964569" w:rsidRDefault="00964569" w:rsidP="00964569">
      <w:pPr>
        <w:pStyle w:val="Sansinterligne"/>
        <w:jc w:val="center"/>
        <w:rPr>
          <w:sz w:val="28"/>
        </w:rPr>
      </w:pPr>
      <w:r>
        <w:rPr>
          <w:sz w:val="28"/>
        </w:rPr>
        <w:t>M. Mamadou DIOP</w:t>
      </w:r>
    </w:p>
    <w:p w:rsidR="00964569" w:rsidRDefault="00964569" w:rsidP="00964569">
      <w:pPr>
        <w:pStyle w:val="Sansinterligne"/>
        <w:jc w:val="center"/>
        <w:rPr>
          <w:sz w:val="28"/>
        </w:rPr>
      </w:pPr>
      <w:r>
        <w:rPr>
          <w:sz w:val="28"/>
        </w:rPr>
        <w:t>Responsable relations extérieures</w:t>
      </w:r>
    </w:p>
    <w:p w:rsidR="00964569" w:rsidRDefault="00964569" w:rsidP="00964569">
      <w:pPr>
        <w:pStyle w:val="Sansinterligne"/>
        <w:jc w:val="center"/>
        <w:rPr>
          <w:sz w:val="28"/>
        </w:rPr>
      </w:pPr>
      <w:hyperlink r:id="rId13" w:history="1">
        <w:r w:rsidRPr="004B6E34">
          <w:rPr>
            <w:rStyle w:val="Lienhypertexte"/>
            <w:sz w:val="28"/>
          </w:rPr>
          <w:t>mamadou1313diop@gmail.com</w:t>
        </w:r>
      </w:hyperlink>
    </w:p>
    <w:p w:rsidR="00964569" w:rsidRPr="00964569" w:rsidRDefault="00964569" w:rsidP="00964569">
      <w:pPr>
        <w:pStyle w:val="Sansinterligne"/>
        <w:jc w:val="center"/>
        <w:rPr>
          <w:sz w:val="28"/>
        </w:rPr>
      </w:pPr>
      <w:r>
        <w:rPr>
          <w:sz w:val="28"/>
        </w:rPr>
        <w:t>+221 77 509 94 19</w:t>
      </w:r>
    </w:p>
    <w:sectPr w:rsidR="00964569" w:rsidRPr="00964569" w:rsidSect="0075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2D1E"/>
    <w:multiLevelType w:val="hybridMultilevel"/>
    <w:tmpl w:val="DDBE6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FD1"/>
    <w:rsid w:val="000667D7"/>
    <w:rsid w:val="000A703C"/>
    <w:rsid w:val="001233F9"/>
    <w:rsid w:val="0014701E"/>
    <w:rsid w:val="00183837"/>
    <w:rsid w:val="00206BC7"/>
    <w:rsid w:val="00233D5E"/>
    <w:rsid w:val="002A60BE"/>
    <w:rsid w:val="00317DCB"/>
    <w:rsid w:val="003B3A5D"/>
    <w:rsid w:val="003B730C"/>
    <w:rsid w:val="004D3DB7"/>
    <w:rsid w:val="0059666B"/>
    <w:rsid w:val="005B0E2D"/>
    <w:rsid w:val="005E175C"/>
    <w:rsid w:val="0062741A"/>
    <w:rsid w:val="006621C1"/>
    <w:rsid w:val="006676A5"/>
    <w:rsid w:val="006F06BF"/>
    <w:rsid w:val="00750108"/>
    <w:rsid w:val="00964569"/>
    <w:rsid w:val="00980223"/>
    <w:rsid w:val="009B14D6"/>
    <w:rsid w:val="00A4010E"/>
    <w:rsid w:val="00B01FD1"/>
    <w:rsid w:val="00BB61A2"/>
    <w:rsid w:val="00BC2263"/>
    <w:rsid w:val="00BD3E0D"/>
    <w:rsid w:val="00BE4292"/>
    <w:rsid w:val="00BF1E78"/>
    <w:rsid w:val="00C138FD"/>
    <w:rsid w:val="00C63734"/>
    <w:rsid w:val="00D339E6"/>
    <w:rsid w:val="00EF4B7D"/>
    <w:rsid w:val="00F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1FD1"/>
    <w:pPr>
      <w:spacing w:after="0" w:line="240" w:lineRule="auto"/>
    </w:pPr>
  </w:style>
  <w:style w:type="character" w:customStyle="1" w:styleId="descriptif">
    <w:name w:val="descriptif"/>
    <w:basedOn w:val="Policepardfaut"/>
    <w:rsid w:val="002A60BE"/>
  </w:style>
  <w:style w:type="paragraph" w:styleId="Textedebulles">
    <w:name w:val="Balloon Text"/>
    <w:basedOn w:val="Normal"/>
    <w:link w:val="TextedebullesCar"/>
    <w:uiPriority w:val="99"/>
    <w:semiHidden/>
    <w:unhideWhenUsed/>
    <w:rsid w:val="002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67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D339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4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amadou1313dio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2015-06-28T01:33:00Z</dcterms:created>
  <dcterms:modified xsi:type="dcterms:W3CDTF">2015-06-30T00:13:00Z</dcterms:modified>
</cp:coreProperties>
</file>